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520"/>
            <wp:docPr id="1" name="durchsichtiger drachenfÃ¶rmiger Rauch"/>
            <a:graphic>
              <a:graphicData uri="http://schemas.openxmlformats.org/drawingml/2006/picture">
                <pic:pic>
                  <pic:nvPicPr>
                    <pic:cNvPr id="1" name="durchsichtiger drachenfÃ¶rmiger Ra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