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52875" cy="4191000"/>
            <wp:docPr id="1" name="Beer Mug and Equation"/>
            <a:graphic>
              <a:graphicData uri="http://schemas.openxmlformats.org/drawingml/2006/picture">
                <pic:pic>
                  <pic:nvPicPr>
                    <pic:cNvPr id="1" name="Beer Mug and Equ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