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8392"/>
            <wp:docPr id="1" name="Pack of Noodles being crunched"/>
            <a:graphic>
              <a:graphicData uri="http://schemas.openxmlformats.org/drawingml/2006/picture">
                <pic:pic>
                  <pic:nvPicPr>
                    <pic:cNvPr id="1" name="Pack of Noodles being crun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