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3095625"/>
            <wp:docPr id="1" name="Testigo mÃ©trico: cÃ­rculo con cruz"/>
            <a:graphic>
              <a:graphicData uri="http://schemas.openxmlformats.org/drawingml/2006/picture">
                <pic:pic>
                  <pic:nvPicPr>
                    <pic:cNvPr id="1" name="Testigo mÃ©trico: cÃ­rculo con cru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