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94065"/>
            <wp:docPr id="1" name="No Food or Drink Sign"/>
            <a:graphic>
              <a:graphicData uri="http://schemas.openxmlformats.org/drawingml/2006/picture">
                <pic:pic>
                  <pic:nvPicPr>
                    <pic:cNvPr id="1" name="No Food or Drink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9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