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2147"/>
            <wp:docPr id="1" name="Alice In Wonderland - 15 - Old Father William and the “young man”"/>
            <a:graphic>
              <a:graphicData uri="http://schemas.openxmlformats.org/drawingml/2006/picture">
                <pic:pic>
                  <pic:nvPicPr>
                    <pic:cNvPr id="1" name="Alice In Wonderland - 15 - Old Father William and the “young man”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