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ountain range with a brownish tint"/>
            <a:graphic>
              <a:graphicData uri="http://schemas.openxmlformats.org/drawingml/2006/picture">
                <pic:pic>
                  <pic:nvPicPr>
                    <pic:cNvPr id="1" name="A mountain range with a brownish t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