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ountainous area with a yellowish hue"/>
            <a:graphic>
              <a:graphicData uri="http://schemas.openxmlformats.org/drawingml/2006/picture">
                <pic:pic>
                  <pic:nvPicPr>
                    <pic:cNvPr id="1" name="A mountainous area with a yellowish h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