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2762250"/>
            <wp:docPr id="1" name="Sergei Rachmaninoff in California (autotrace)"/>
            <a:graphic>
              <a:graphicData uri="http://schemas.openxmlformats.org/drawingml/2006/picture">
                <pic:pic>
                  <pic:nvPicPr>
                    <pic:cNvPr id="1" name="Sergei Rachmaninoff in California (autotrac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