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29170"/>
            <wp:docPr id="1" name="Beat this month, 2 days to 50k!"/>
            <a:graphic>
              <a:graphicData uri="http://schemas.openxmlformats.org/drawingml/2006/picture">
                <pic:pic>
                  <pic:nvPicPr>
                    <pic:cNvPr id="1" name="Beat this month, 2 days to 50k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2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