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2505075"/>
            <wp:docPr id="1" name="Grape Vine Wedding Arch"/>
            <a:graphic>
              <a:graphicData uri="http://schemas.openxmlformats.org/drawingml/2006/picture">
                <pic:pic>
                  <pic:nvPicPr>
                    <pic:cNvPr id="1" name="Grape Vine Wedding A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