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572732"/>
            <wp:docPr id="1" name="Ancient Asian Face with Eyes and Mouth"/>
            <a:graphic>
              <a:graphicData uri="http://schemas.openxmlformats.org/drawingml/2006/picture">
                <pic:pic>
                  <pic:nvPicPr>
                    <pic:cNvPr id="1" name="Ancient Asian Face with Eyes and Mou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7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