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742950"/>
            <wp:docPr id="1" name="A drawing of a river with buildings in the background"/>
            <a:graphic>
              <a:graphicData uri="http://schemas.openxmlformats.org/drawingml/2006/picture">
                <pic:pic>
                  <pic:nvPicPr>
                    <pic:cNvPr id="1" name="A drawing of a river with buildings in the backgroun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742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