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1143000"/>
            <wp:docPr id="1" name="Armenian woman survived from the Genocide tattooed in Arabic captivity thumbnail"/>
            <a:graphic>
              <a:graphicData uri="http://schemas.openxmlformats.org/drawingml/2006/picture">
                <pic:pic>
                  <pic:nvPicPr>
                    <pic:cNvPr id="1" name="Armenian woman survived from the Genocide tattooed in Arabic captivity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