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81050"/>
            <wp:docPr id="1" name="Armenian neighborhood of Meydan Aleppo from the air thumbnail"/>
            <a:graphic>
              <a:graphicData uri="http://schemas.openxmlformats.org/drawingml/2006/picture">
                <pic:pic>
                  <pic:nvPicPr>
                    <pic:cNvPr id="1" name="Armenian neighborhood of Meydan Aleppo from the air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