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Aleppo northern districts 1936 partly urbanized buildings in the background thumbnail"/>
            <a:graphic>
              <a:graphicData uri="http://schemas.openxmlformats.org/drawingml/2006/picture">
                <pic:pic>
                  <pic:nvPicPr>
                    <pic:cNvPr id="1" name="Aleppo northern districts 1936 partly urbanized buildings in the background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