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77990"/>
            <wp:docPr id="1" name="Cartoony Characters and Objects"/>
            <a:graphic>
              <a:graphicData uri="http://schemas.openxmlformats.org/drawingml/2006/picture">
                <pic:pic>
                  <pic:nvPicPr>
                    <pic:cNvPr id="1" name="Cartoony Characters and Objec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77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