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IE 1951 Scotopic Luminosity Function"/>
            <a:graphic>
              <a:graphicData uri="http://schemas.openxmlformats.org/drawingml/2006/picture">
                <pic:pic>
                  <pic:nvPicPr>
                    <pic:cNvPr id="1" name="CIE 1951 Scotopic Luminosity Fun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