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69127"/>
            <wp:docPr id="1" name="Law of Definite Proportions"/>
            <a:graphic>
              <a:graphicData uri="http://schemas.openxmlformats.org/drawingml/2006/picture">
                <pic:pic>
                  <pic:nvPicPr>
                    <pic:cNvPr id="1" name="Law of Definite Propor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9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