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9377"/>
            <wp:docPr id="1" name="Deep Sea Vent Chemistry Diagram"/>
            <a:graphic>
              <a:graphicData uri="http://schemas.openxmlformats.org/drawingml/2006/picture">
                <pic:pic>
                  <pic:nvPicPr>
                    <pic:cNvPr id="1" name="Deep Sea Vent Chemistry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9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