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7928"/>
            <wp:docPr id="1" name="Marie von Olfers Malfibel - Drawing School 24"/>
            <a:graphic>
              <a:graphicData uri="http://schemas.openxmlformats.org/drawingml/2006/picture">
                <pic:pic>
                  <pic:nvPicPr>
                    <pic:cNvPr id="1" name="Marie von Olfers Malfibel - Drawing School 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7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