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9202"/>
            <wp:docPr id="1" name="Grandfather and Grandchild Walking Together"/>
            <a:graphic>
              <a:graphicData uri="http://schemas.openxmlformats.org/drawingml/2006/picture">
                <pic:pic>
                  <pic:nvPicPr>
                    <pic:cNvPr id="1" name="Grandfather and Grandchild Wal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