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CCP 2.0"/>
            <a:graphic>
              <a:graphicData uri="http://schemas.openxmlformats.org/drawingml/2006/picture">
                <pic:pic>
                  <pic:nvPicPr>
                    <pic:cNvPr id="1" name="CCCP 2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