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666875"/>
            <wp:docPr id="1" name="Blue and White Map Marker with an Email Address"/>
            <a:graphic>
              <a:graphicData uri="http://schemas.openxmlformats.org/drawingml/2006/picture">
                <pic:pic>
                  <pic:nvPicPr>
                    <pic:cNvPr id="1" name="Blue and White Map Marker with an Email Ad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