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952500" cy="952500"/>
            <wp:docPr id="1" name="Bicycle Round Shape Brake"/>
            <a:graphic>
              <a:graphicData uri="http://schemas.openxmlformats.org/drawingml/2006/picture">
                <pic:pic>
                  <pic:nvPicPr>
                    <pic:cNvPr id="1" name="Bicycle Round Shape Brak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52500" cy="95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