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33375"/>
            <wp:docPr id="1" name="Cat 5e Patchpanel"/>
            <a:graphic>
              <a:graphicData uri="http://schemas.openxmlformats.org/drawingml/2006/picture">
                <pic:pic>
                  <pic:nvPicPr>
                    <pic:cNvPr id="1" name="Cat 5e Patch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