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438400"/>
            <wp:docPr id="1" name="Search Icon for OPAC"/>
            <a:graphic>
              <a:graphicData uri="http://schemas.openxmlformats.org/drawingml/2006/picture">
                <pic:pic>
                  <pic:nvPicPr>
                    <pic:cNvPr id="1" name="Search Icon for OP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