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12th Fiba World Maxibasket Thebesaloo IP3"/>
            <a:graphic>
              <a:graphicData uri="http://schemas.openxmlformats.org/drawingml/2006/picture">
                <pic:pic>
                  <pic:nvPicPr>
                    <pic:cNvPr id="1" name="12th Fiba World Maxibasket Thebesaloo IP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