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8999"/>
            <wp:docPr id="1" name="Text Color is Negative"/>
            <a:graphic>
              <a:graphicData uri="http://schemas.openxmlformats.org/drawingml/2006/picture">
                <pic:pic>
                  <pic:nvPicPr>
                    <pic:cNvPr id="1" name="Text Color is Neg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