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715000"/>
            <wp:docPr id="1" name="27 de abril: Día Mundial del Diseno Gráfico (27 April: World Design Day)"/>
            <a:graphic>
              <a:graphicData uri="http://schemas.openxmlformats.org/drawingml/2006/picture">
                <pic:pic>
                  <pic:nvPicPr>
                    <pic:cNvPr id="1" name="27 de abril: Día Mundial del Diseno Gráfico (27 April: World Design Day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