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psule half transparent"/>
            <a:graphic>
              <a:graphicData uri="http://schemas.openxmlformats.org/drawingml/2006/picture">
                <pic:pic>
                  <pic:nvPicPr>
                    <pic:cNvPr id="1" name="Capsule half transpar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