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8992"/>
            <wp:docPr id="1" name="FLISOL 2012 PERU PROPUESTA"/>
            <a:graphic>
              <a:graphicData uri="http://schemas.openxmlformats.org/drawingml/2006/picture">
                <pic:pic>
                  <pic:nvPicPr>
                    <pic:cNvPr id="1" name="FLISOL 2012 PERU PROPUE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