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6581775"/>
            <wp:docPr id="1" name="Carroll's Red Queen"/>
            <a:graphic>
              <a:graphicData uri="http://schemas.openxmlformats.org/drawingml/2006/picture">
                <pic:pic>
                  <pic:nvPicPr>
                    <pic:cNvPr id="1" name="Carroll's Red Qu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658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