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3990"/>
            <wp:docPr id="1" name="Super Jesus (for iron-on media)"/>
            <a:graphic>
              <a:graphicData uri="http://schemas.openxmlformats.org/drawingml/2006/picture">
                <pic:pic>
                  <pic:nvPicPr>
                    <pic:cNvPr id="1" name="Super Jesus (for iron-on medi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