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619375"/>
            <wp:docPr id="1" name="Tamil nadu freebies 2011-2012"/>
            <a:graphic>
              <a:graphicData uri="http://schemas.openxmlformats.org/drawingml/2006/picture">
                <pic:pic>
                  <pic:nvPicPr>
                    <pic:cNvPr id="1" name="Tamil nadu freebies 2011-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