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162550"/>
            <wp:docPr id="1" name="Shaking egg timer"/>
            <a:graphic>
              <a:graphicData uri="http://schemas.openxmlformats.org/drawingml/2006/picture">
                <pic:pic>
                  <pic:nvPicPr>
                    <pic:cNvPr id="1" name="Shaking egg ti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