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009650"/>
            <wp:docPr id="1" name="Aquarium fish - Amphiprion percula"/>
            <a:graphic>
              <a:graphicData uri="http://schemas.openxmlformats.org/drawingml/2006/picture">
                <pic:pic>
                  <pic:nvPicPr>
                    <pic:cNvPr id="1" name="Aquarium fish - Amphiprion perc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