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1514475"/>
            <wp:docPr id="1" name="Gold Bells and Holly"/>
            <a:graphic>
              <a:graphicData uri="http://schemas.openxmlformats.org/drawingml/2006/picture">
                <pic:pic>
                  <pic:nvPicPr>
                    <pic:cNvPr id="1" name="Gold Bells and Hol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