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2676525"/>
            <wp:docPr id="1" name="Common and Proper Noun Examples"/>
            <a:graphic>
              <a:graphicData uri="http://schemas.openxmlformats.org/drawingml/2006/picture">
                <pic:pic>
                  <pic:nvPicPr>
                    <pic:cNvPr id="1" name="Common and Proper Noun Examp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