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924050"/>
            <wp:docPr id="1" name="EcoRI restriction digestion"/>
            <a:graphic>
              <a:graphicData uri="http://schemas.openxmlformats.org/drawingml/2006/picture">
                <pic:pic>
                  <pic:nvPicPr>
                    <pic:cNvPr id="1" name="EcoRI restriction dig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