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790575"/>
            <wp:docPr id="1" name="Danger Cutter Toe Loss Warning Sign"/>
            <a:graphic>
              <a:graphicData uri="http://schemas.openxmlformats.org/drawingml/2006/picture">
                <pic:pic>
                  <pic:nvPicPr>
                    <pic:cNvPr id="1" name="Danger Cutter Toe Loss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