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Three-phase electric power source connected in Y formation"/>
            <a:graphic>
              <a:graphicData uri="http://schemas.openxmlformats.org/drawingml/2006/picture">
                <pic:pic>
                  <pic:nvPicPr>
                    <pic:cNvPr id="1" name="A Three-phase electric power source connected in Y for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