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191250"/>
            <wp:docPr id="1" name="A Pink Building with a Clock Tower and Arches"/>
            <a:graphic>
              <a:graphicData uri="http://schemas.openxmlformats.org/drawingml/2006/picture">
                <pic:pic>
                  <pic:nvPicPr>
                    <pic:cNvPr id="1" name="A Pink Building with a Clock Tower and Ar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