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3954"/>
            <wp:docPr id="1" name="A diagram of the process of sound production and perception"/>
            <a:graphic>
              <a:graphicData uri="http://schemas.openxmlformats.org/drawingml/2006/picture">
                <pic:pic>
                  <pic:nvPicPr>
                    <pic:cNvPr id="1" name="A diagram of the process of sound production and percep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3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