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3305175"/>
            <wp:docPr id="1" name="Bergiers' Great Calendar (1495)"/>
            <a:graphic>
              <a:graphicData uri="http://schemas.openxmlformats.org/drawingml/2006/picture">
                <pic:pic>
                  <pic:nvPicPr>
                    <pic:cNvPr id="1" name="Bergiers' Great Calendar (149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