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4gon connections grouped"/>
            <a:graphic>
              <a:graphicData uri="http://schemas.openxmlformats.org/drawingml/2006/picture">
                <pic:pic>
                  <pic:nvPicPr>
                    <pic:cNvPr id="1" name="24gon connections group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