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pitalism for the Haves and Have Mores"/>
            <a:graphic>
              <a:graphicData uri="http://schemas.openxmlformats.org/drawingml/2006/picture">
                <pic:pic>
                  <pic:nvPicPr>
                    <pic:cNvPr id="1" name="Capitalism for the Haves and Have Mo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