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2857500"/>
            <wp:docPr id="1" name="Boom Box With Colorful Speakers"/>
            <a:graphic>
              <a:graphicData uri="http://schemas.openxmlformats.org/drawingml/2006/picture">
                <pic:pic>
                  <pic:nvPicPr>
                    <pic:cNvPr id="1" name="Boom Box With Colorful Spea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