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tist Tools For Painting And Drawing"/>
            <a:graphic>
              <a:graphicData uri="http://schemas.openxmlformats.org/drawingml/2006/picture">
                <pic:pic>
                  <pic:nvPicPr>
                    <pic:cNvPr id="1" name="Artist Tools For Painting 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