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1498"/>
            <wp:docPr id="1" name="A Gold Dome with a Cactus Inside"/>
            <a:graphic>
              <a:graphicData uri="http://schemas.openxmlformats.org/drawingml/2006/picture">
                <pic:pic>
                  <pic:nvPicPr>
                    <pic:cNvPr id="1" name="A Gold Dome with a Cactus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1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